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E0" w:rsidRPr="009858E0" w:rsidRDefault="009858E0" w:rsidP="009858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858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GT29 – Sociología del Ocio, Juego y Deportes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.</w:t>
      </w:r>
    </w:p>
    <w:p w:rsidR="009858E0" w:rsidRPr="009858E0" w:rsidRDefault="009858E0" w:rsidP="009858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9858E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9858E0" w:rsidRPr="009858E0" w:rsidRDefault="006D581A" w:rsidP="009858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r w:rsidR="009858E0" w:rsidRPr="009858E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Celia Romero Díaz</w:t>
        </w:r>
      </w:hyperlink>
      <w:r w:rsidR="009858E0" w:rsidRPr="003C4AAC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(Cuba)</w:t>
      </w:r>
    </w:p>
    <w:p w:rsidR="009858E0" w:rsidRPr="009858E0" w:rsidRDefault="006D581A" w:rsidP="009858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6" w:history="1">
        <w:r w:rsidR="009858E0" w:rsidRPr="009858E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Onésimo Rodríguez Aguilar</w:t>
        </w:r>
      </w:hyperlink>
      <w:r w:rsidR="009858E0" w:rsidRPr="003C4AAC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(Costa Rica)</w:t>
      </w:r>
    </w:p>
    <w:p w:rsidR="009858E0" w:rsidRPr="003C4AAC" w:rsidRDefault="006D581A" w:rsidP="009858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7" w:history="1">
        <w:r w:rsidR="009858E0" w:rsidRPr="009858E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Sergio Varela Hernández</w:t>
        </w:r>
      </w:hyperlink>
      <w:r w:rsidR="009858E0" w:rsidRPr="003C4AAC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(México)</w:t>
      </w:r>
    </w:p>
    <w:p w:rsidR="009858E0" w:rsidRPr="006D581A" w:rsidRDefault="009858E0" w:rsidP="009858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C4AAC">
        <w:rPr>
          <w:rFonts w:ascii="Times New Roman" w:eastAsia="Times New Roman" w:hAnsi="Times New Roman" w:cs="Times New Roman"/>
          <w:sz w:val="24"/>
          <w:szCs w:val="24"/>
          <w:lang w:eastAsia="es-DO"/>
        </w:rPr>
        <w:t>Serafino de la Cruz (</w:t>
      </w:r>
      <w:r w:rsidRPr="003C4AAC">
        <w:rPr>
          <w:rFonts w:ascii="Times New Roman" w:hAnsi="Times New Roman" w:cs="Times New Roman"/>
          <w:bCs/>
          <w:lang w:val="es-PE"/>
        </w:rPr>
        <w:t xml:space="preserve">República Dominicana) </w:t>
      </w:r>
      <w:r w:rsidR="006D581A">
        <w:rPr>
          <w:rFonts w:ascii="Times New Roman" w:hAnsi="Times New Roman" w:cs="Times New Roman"/>
          <w:bCs/>
          <w:lang w:val="es-PE"/>
        </w:rPr>
        <w:t xml:space="preserve"> </w:t>
      </w:r>
    </w:p>
    <w:p w:rsidR="006D581A" w:rsidRPr="006D581A" w:rsidRDefault="006D581A" w:rsidP="006D58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6D581A">
        <w:rPr>
          <w:rFonts w:ascii="Times New Roman" w:eastAsia="Times New Roman" w:hAnsi="Times New Roman" w:cs="Times New Roman"/>
          <w:sz w:val="24"/>
          <w:szCs w:val="24"/>
          <w:lang w:eastAsia="es-DO"/>
        </w:rPr>
        <w:t>Frederick Del Valle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 w:rsidRPr="003C4AAC">
        <w:rPr>
          <w:rFonts w:ascii="Times New Roman" w:eastAsia="Times New Roman" w:hAnsi="Times New Roman" w:cs="Times New Roman"/>
          <w:sz w:val="24"/>
          <w:szCs w:val="24"/>
          <w:lang w:eastAsia="es-DO"/>
        </w:rPr>
        <w:t>(</w:t>
      </w:r>
      <w:r w:rsidRPr="003C4AAC">
        <w:rPr>
          <w:rFonts w:ascii="Times New Roman" w:hAnsi="Times New Roman" w:cs="Times New Roman"/>
          <w:bCs/>
          <w:lang w:val="es-PE"/>
        </w:rPr>
        <w:t xml:space="preserve">República Dominicana) </w:t>
      </w:r>
      <w:bookmarkStart w:id="0" w:name="_GoBack"/>
      <w:bookmarkEnd w:id="0"/>
    </w:p>
    <w:p w:rsidR="009858E0" w:rsidRPr="009858E0" w:rsidRDefault="009858E0" w:rsidP="009858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9858E0" w:rsidRPr="009858E0" w:rsidRDefault="009858E0" w:rsidP="0098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Desde los años noventa, la sociología del deporte en América Latina fue consolidando lo que hoy ya es una a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mplia bibliografía y hemerografí</w:t>
      </w: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a teórica y empírica. Por razones históricas, sociales y culturales, el fútbol ha sido el deporte más estudiado en la región. No obstante, otras disciplinas y actividades deportivas, lúdicas y de ocio han sido tratadas por investigadores e investigadoras de prácticamente todos los países latinoamericanos y del Caribe. Este grupo de trabajo vuelve a estar incluido en la programación oficial del Congreso ALAS con el fin de intercambiar, conocer y ampliar las fronteras actuales de nuestra área de investigación.</w:t>
      </w:r>
    </w:p>
    <w:p w:rsidR="009858E0" w:rsidRPr="009858E0" w:rsidRDefault="009858E0" w:rsidP="0098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A los deportes “tradicionales” que se configuraron a finales del siglo XIX e 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inicios del XX, hoy se les suma</w:t>
      </w: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una gran cantidad de actividades físicas o motrices que se alejan de las concepciones victorianas de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l</w:t>
      </w: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deporte, goce y ocio: los deportes extremos/acción/estilo de vida y los videojuegos, principalmente. Estas nuevas formas lúdicas, de entretenimiento y competencia son resultado, y al mismo tiempo, refuerzan las condiciones económicas, políticas y sociales de nuestra región. Además de esto, categorías como el género y la corporalidad han marcado profundamente el desarrollo de las investigaciones sociales del deporte, el juego y el ocio en América Latina.</w:t>
      </w:r>
    </w:p>
    <w:p w:rsidR="009858E0" w:rsidRPr="009858E0" w:rsidRDefault="009858E0" w:rsidP="0098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Este GT busca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, por lo tanto, convocar a</w:t>
      </w: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las investigadoras e investigadores en ciencias sociales y disciplinas vinculadas al deporte, la educación física, los juegos y las actividades de ocio a que presenten los resultados de investigaciones recientes o en curso sobre las siguientes temáticas, siendo estas sólo enunciativas y no limitativas:</w:t>
      </w:r>
    </w:p>
    <w:p w:rsidR="009858E0" w:rsidRPr="009858E0" w:rsidRDefault="009858E0" w:rsidP="009858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9858E0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Actualidad de los estudios sociales y culturales sobre deportes, juegos, ocio y educación física en Latinoamérica y el Caribe.</w:t>
      </w:r>
    </w:p>
    <w:p w:rsidR="009858E0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Trabajos de corte histórico social, cultural o económico: historia del deporte; historia de la educación física; historia del periodismo deportivo; historia de la burocratización deportiva; historia de los deportes “extremos”; historia de los videojuegos.</w:t>
      </w:r>
    </w:p>
    <w:p w:rsidR="009858E0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Trabajos de corte empírico-cualitativo sobre deportes, juegos y el ocio: disciplina y entrenamiento, consumos mediáticos, representaciones e identidades, corporalidades, relaciones de género, política.</w:t>
      </w:r>
    </w:p>
    <w:p w:rsidR="009858E0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>Trabajos relacionados a los deportes y los juegos con los medios de comunicación: narrativas, mercantilización, propaganda, redes sociales e internet.</w:t>
      </w:r>
    </w:p>
    <w:p w:rsidR="009858E0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Nuevos deportes (de acción, estilo de vida, extremos, de riesgo) y videojuegos.</w:t>
      </w:r>
    </w:p>
    <w:p w:rsidR="009858E0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Identidad, género y corporalidad en los juegos, el ocio y los deportes.</w:t>
      </w:r>
    </w:p>
    <w:p w:rsidR="009858E0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Clase, edad, nacionalidad, en los juegos, el ocio, el tiempo libre y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los deportes en América Latina y el Caribe.</w:t>
      </w:r>
    </w:p>
    <w:p w:rsidR="0020065C" w:rsidRPr="009858E0" w:rsidRDefault="009858E0" w:rsidP="009858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858E0">
        <w:rPr>
          <w:rFonts w:ascii="Times New Roman" w:eastAsia="Times New Roman" w:hAnsi="Times New Roman" w:cs="Times New Roman"/>
          <w:sz w:val="24"/>
          <w:szCs w:val="24"/>
          <w:lang w:eastAsia="es-DO"/>
        </w:rPr>
        <w:t>Trabajos empíricos o históricos sobre aficionados y espectadores individuales o colectivos (como porras, barras o clubs de fans).</w:t>
      </w:r>
    </w:p>
    <w:sectPr w:rsidR="0020065C" w:rsidRPr="00985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04BF3"/>
    <w:multiLevelType w:val="multilevel"/>
    <w:tmpl w:val="C300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36B12"/>
    <w:multiLevelType w:val="multilevel"/>
    <w:tmpl w:val="A3D2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913E8"/>
    <w:multiLevelType w:val="multilevel"/>
    <w:tmpl w:val="B6A0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0"/>
    <w:rsid w:val="0020065C"/>
    <w:rsid w:val="003C4AAC"/>
    <w:rsid w:val="006D581A"/>
    <w:rsid w:val="009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D7FCD-193C-4703-8D27-0997F97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as2022.com/sergio-varela-hernande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s2022.com/onesimo-rodriguez-aguilar/" TargetMode="External"/><Relationship Id="rId5" Type="http://schemas.openxmlformats.org/officeDocument/2006/relationships/hyperlink" Target="https://www.alas2022.com/celia-romero-dia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2023-11-20T14:29:00Z</dcterms:created>
  <dcterms:modified xsi:type="dcterms:W3CDTF">2023-12-13T12:31:00Z</dcterms:modified>
</cp:coreProperties>
</file>